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223E6" w14:textId="77777777" w:rsidR="003D2D35" w:rsidRPr="005943BD" w:rsidRDefault="003D2D35" w:rsidP="003D2D35">
      <w:pPr>
        <w:pStyle w:val="Default"/>
        <w:spacing w:line="276" w:lineRule="auto"/>
        <w:rPr>
          <w:rFonts w:asciiTheme="minorHAnsi" w:hAnsiTheme="minorHAnsi" w:cstheme="minorHAnsi"/>
          <w:sz w:val="22"/>
          <w:szCs w:val="22"/>
        </w:rPr>
      </w:pPr>
      <w:r w:rsidRPr="00F34065">
        <w:rPr>
          <w:rFonts w:asciiTheme="minorHAnsi" w:hAnsiTheme="minorHAnsi" w:cstheme="minorHAnsi"/>
          <w:sz w:val="22"/>
          <w:szCs w:val="22"/>
          <w:highlight w:val="yellow"/>
        </w:rPr>
        <w:t>DATE</w:t>
      </w:r>
      <w:r w:rsidRPr="005943BD">
        <w:rPr>
          <w:rFonts w:asciiTheme="minorHAnsi" w:hAnsiTheme="minorHAnsi" w:cstheme="minorHAnsi"/>
          <w:sz w:val="22"/>
          <w:szCs w:val="22"/>
        </w:rPr>
        <w:t xml:space="preserve">, 2020 </w:t>
      </w:r>
    </w:p>
    <w:p w14:paraId="2D77EE05" w14:textId="77777777" w:rsidR="003D2D35" w:rsidRPr="005943BD" w:rsidRDefault="003D2D35" w:rsidP="003D2D35">
      <w:pPr>
        <w:pStyle w:val="Default"/>
        <w:spacing w:line="276" w:lineRule="auto"/>
        <w:rPr>
          <w:rFonts w:asciiTheme="minorHAnsi" w:hAnsiTheme="minorHAnsi" w:cstheme="minorHAnsi"/>
          <w:sz w:val="22"/>
          <w:szCs w:val="22"/>
        </w:rPr>
      </w:pPr>
    </w:p>
    <w:p w14:paraId="6CF309E2" w14:textId="77777777" w:rsidR="003D2D35" w:rsidRPr="005943BD" w:rsidRDefault="003D2D35" w:rsidP="003D2D35">
      <w:pPr>
        <w:pStyle w:val="Default"/>
        <w:spacing w:line="276" w:lineRule="auto"/>
        <w:rPr>
          <w:rFonts w:asciiTheme="minorHAnsi" w:hAnsiTheme="minorHAnsi" w:cstheme="minorHAnsi"/>
          <w:sz w:val="22"/>
          <w:szCs w:val="22"/>
        </w:rPr>
      </w:pPr>
      <w:r w:rsidRPr="005943BD">
        <w:rPr>
          <w:rFonts w:asciiTheme="minorHAnsi" w:hAnsiTheme="minorHAnsi" w:cstheme="minorHAnsi"/>
          <w:sz w:val="22"/>
          <w:szCs w:val="22"/>
        </w:rPr>
        <w:t xml:space="preserve">The </w:t>
      </w:r>
      <w:proofErr w:type="spellStart"/>
      <w:r w:rsidRPr="005943BD">
        <w:rPr>
          <w:rFonts w:asciiTheme="minorHAnsi" w:hAnsiTheme="minorHAnsi" w:cstheme="minorHAnsi"/>
          <w:sz w:val="22"/>
          <w:szCs w:val="22"/>
        </w:rPr>
        <w:t>Honourable</w:t>
      </w:r>
      <w:proofErr w:type="spellEnd"/>
      <w:r w:rsidRPr="005943BD">
        <w:rPr>
          <w:rFonts w:asciiTheme="minorHAnsi" w:hAnsiTheme="minorHAnsi" w:cstheme="minorHAnsi"/>
          <w:sz w:val="22"/>
          <w:szCs w:val="22"/>
        </w:rPr>
        <w:t xml:space="preserve"> Rod Phi</w:t>
      </w:r>
      <w:r>
        <w:rPr>
          <w:rFonts w:asciiTheme="minorHAnsi" w:hAnsiTheme="minorHAnsi" w:cstheme="minorHAnsi"/>
          <w:sz w:val="22"/>
          <w:szCs w:val="22"/>
        </w:rPr>
        <w:t>l</w:t>
      </w:r>
      <w:r w:rsidRPr="005943BD">
        <w:rPr>
          <w:rFonts w:asciiTheme="minorHAnsi" w:hAnsiTheme="minorHAnsi" w:cstheme="minorHAnsi"/>
          <w:sz w:val="22"/>
          <w:szCs w:val="22"/>
        </w:rPr>
        <w:t xml:space="preserve">lips </w:t>
      </w:r>
    </w:p>
    <w:p w14:paraId="42CF1BA9" w14:textId="77777777" w:rsidR="003D2D35" w:rsidRPr="005943BD" w:rsidRDefault="003D2D35" w:rsidP="003D2D35">
      <w:pPr>
        <w:pStyle w:val="Default"/>
        <w:spacing w:line="276" w:lineRule="auto"/>
        <w:rPr>
          <w:rFonts w:asciiTheme="minorHAnsi" w:hAnsiTheme="minorHAnsi" w:cstheme="minorHAnsi"/>
          <w:sz w:val="22"/>
          <w:szCs w:val="22"/>
        </w:rPr>
      </w:pPr>
      <w:r w:rsidRPr="005943BD">
        <w:rPr>
          <w:rFonts w:asciiTheme="minorHAnsi" w:hAnsiTheme="minorHAnsi" w:cstheme="minorHAnsi"/>
          <w:sz w:val="22"/>
          <w:szCs w:val="22"/>
        </w:rPr>
        <w:t xml:space="preserve">Minister of Finance </w:t>
      </w:r>
    </w:p>
    <w:p w14:paraId="1E650647" w14:textId="77777777" w:rsidR="003D2D35" w:rsidRPr="005943BD" w:rsidRDefault="003D2D35" w:rsidP="003D2D35">
      <w:pPr>
        <w:pStyle w:val="Default"/>
        <w:spacing w:line="276" w:lineRule="auto"/>
        <w:rPr>
          <w:rFonts w:asciiTheme="minorHAnsi" w:hAnsiTheme="minorHAnsi" w:cstheme="minorHAnsi"/>
          <w:sz w:val="22"/>
          <w:szCs w:val="22"/>
        </w:rPr>
      </w:pPr>
      <w:r w:rsidRPr="005943BD">
        <w:rPr>
          <w:rFonts w:asciiTheme="minorHAnsi" w:hAnsiTheme="minorHAnsi" w:cstheme="minorHAnsi"/>
          <w:sz w:val="22"/>
          <w:szCs w:val="22"/>
        </w:rPr>
        <w:t xml:space="preserve">Frost Building South - 7th Floor </w:t>
      </w:r>
    </w:p>
    <w:p w14:paraId="24AE8A24" w14:textId="77777777" w:rsidR="003D2D35" w:rsidRPr="005943BD" w:rsidRDefault="003D2D35" w:rsidP="003D2D35">
      <w:pPr>
        <w:pStyle w:val="Default"/>
        <w:spacing w:line="276" w:lineRule="auto"/>
        <w:rPr>
          <w:rFonts w:asciiTheme="minorHAnsi" w:hAnsiTheme="minorHAnsi" w:cstheme="minorHAnsi"/>
          <w:sz w:val="22"/>
          <w:szCs w:val="22"/>
        </w:rPr>
      </w:pPr>
      <w:r w:rsidRPr="005943BD">
        <w:rPr>
          <w:rFonts w:asciiTheme="minorHAnsi" w:hAnsiTheme="minorHAnsi" w:cstheme="minorHAnsi"/>
          <w:sz w:val="22"/>
          <w:szCs w:val="22"/>
        </w:rPr>
        <w:t xml:space="preserve">7 Queen's Park Cres. </w:t>
      </w:r>
    </w:p>
    <w:p w14:paraId="56F65155" w14:textId="77777777" w:rsidR="003D2D35" w:rsidRPr="005943BD" w:rsidRDefault="003D2D35" w:rsidP="003D2D35">
      <w:pPr>
        <w:pStyle w:val="Default"/>
        <w:spacing w:line="276" w:lineRule="auto"/>
        <w:rPr>
          <w:rFonts w:asciiTheme="minorHAnsi" w:hAnsiTheme="minorHAnsi" w:cstheme="minorHAnsi"/>
          <w:sz w:val="22"/>
          <w:szCs w:val="22"/>
        </w:rPr>
      </w:pPr>
      <w:r w:rsidRPr="005943BD">
        <w:rPr>
          <w:rFonts w:asciiTheme="minorHAnsi" w:hAnsiTheme="minorHAnsi" w:cstheme="minorHAnsi"/>
          <w:sz w:val="22"/>
          <w:szCs w:val="22"/>
        </w:rPr>
        <w:t>Toronto, ON M7A 1Y7</w:t>
      </w:r>
    </w:p>
    <w:p w14:paraId="429B03F1" w14:textId="77777777" w:rsidR="003D2D35" w:rsidRPr="005943BD" w:rsidRDefault="003D2D35" w:rsidP="003D2D35">
      <w:pPr>
        <w:pStyle w:val="Default"/>
        <w:spacing w:line="276" w:lineRule="auto"/>
        <w:rPr>
          <w:rFonts w:asciiTheme="minorHAnsi" w:hAnsiTheme="minorHAnsi" w:cstheme="minorHAnsi"/>
          <w:sz w:val="22"/>
          <w:szCs w:val="22"/>
        </w:rPr>
      </w:pPr>
    </w:p>
    <w:p w14:paraId="4FF31B21" w14:textId="77777777" w:rsidR="003D2D35" w:rsidRPr="005943BD" w:rsidRDefault="003D2D35" w:rsidP="003D2D35">
      <w:pPr>
        <w:pStyle w:val="Default"/>
        <w:spacing w:line="276" w:lineRule="auto"/>
        <w:rPr>
          <w:rFonts w:asciiTheme="minorHAnsi" w:hAnsiTheme="minorHAnsi" w:cstheme="minorHAnsi"/>
          <w:b/>
          <w:bCs/>
          <w:sz w:val="22"/>
          <w:szCs w:val="22"/>
        </w:rPr>
      </w:pPr>
      <w:r w:rsidRPr="005943BD">
        <w:rPr>
          <w:rFonts w:asciiTheme="minorHAnsi" w:hAnsiTheme="minorHAnsi" w:cstheme="minorHAnsi"/>
          <w:b/>
          <w:bCs/>
          <w:sz w:val="22"/>
          <w:szCs w:val="22"/>
        </w:rPr>
        <w:t>Re: Stage 3 regulations for live performance spaces</w:t>
      </w:r>
    </w:p>
    <w:p w14:paraId="3C648E04" w14:textId="77777777" w:rsidR="003D2D35" w:rsidRPr="005943BD" w:rsidRDefault="003D2D35" w:rsidP="003D2D35">
      <w:pPr>
        <w:pStyle w:val="Default"/>
        <w:spacing w:line="276" w:lineRule="auto"/>
        <w:rPr>
          <w:rFonts w:asciiTheme="minorHAnsi" w:hAnsiTheme="minorHAnsi" w:cstheme="minorHAnsi"/>
          <w:sz w:val="22"/>
          <w:szCs w:val="22"/>
        </w:rPr>
      </w:pPr>
    </w:p>
    <w:p w14:paraId="78A8FECD" w14:textId="77777777" w:rsidR="003D2D35" w:rsidRPr="005943BD" w:rsidRDefault="003D2D35" w:rsidP="003D2D35">
      <w:pPr>
        <w:pStyle w:val="Default"/>
        <w:spacing w:line="276" w:lineRule="auto"/>
        <w:rPr>
          <w:rFonts w:asciiTheme="minorHAnsi" w:hAnsiTheme="minorHAnsi" w:cstheme="minorHAnsi"/>
          <w:sz w:val="22"/>
          <w:szCs w:val="22"/>
        </w:rPr>
      </w:pPr>
      <w:r w:rsidRPr="005943BD">
        <w:rPr>
          <w:rFonts w:asciiTheme="minorHAnsi" w:hAnsiTheme="minorHAnsi" w:cstheme="minorHAnsi"/>
          <w:sz w:val="22"/>
          <w:szCs w:val="22"/>
        </w:rPr>
        <w:t>Dear Minister Phil</w:t>
      </w:r>
      <w:r>
        <w:rPr>
          <w:rFonts w:asciiTheme="minorHAnsi" w:hAnsiTheme="minorHAnsi" w:cstheme="minorHAnsi"/>
          <w:sz w:val="22"/>
          <w:szCs w:val="22"/>
        </w:rPr>
        <w:t>l</w:t>
      </w:r>
      <w:r w:rsidRPr="005943BD">
        <w:rPr>
          <w:rFonts w:asciiTheme="minorHAnsi" w:hAnsiTheme="minorHAnsi" w:cstheme="minorHAnsi"/>
          <w:sz w:val="22"/>
          <w:szCs w:val="22"/>
        </w:rPr>
        <w:t xml:space="preserve">ips, </w:t>
      </w:r>
    </w:p>
    <w:p w14:paraId="0643E607" w14:textId="77777777" w:rsidR="003D2D35" w:rsidRPr="005943BD" w:rsidRDefault="003D2D35" w:rsidP="003D2D35">
      <w:pPr>
        <w:pStyle w:val="Default"/>
        <w:spacing w:line="276" w:lineRule="auto"/>
        <w:rPr>
          <w:rFonts w:asciiTheme="minorHAnsi" w:hAnsiTheme="minorHAnsi" w:cstheme="minorHAnsi"/>
          <w:sz w:val="22"/>
          <w:szCs w:val="22"/>
        </w:rPr>
      </w:pPr>
    </w:p>
    <w:p w14:paraId="75DC4F37" w14:textId="534AE9B9" w:rsidR="003D2D35" w:rsidRPr="005943BD" w:rsidRDefault="00B16644" w:rsidP="003D2D35">
      <w:pPr>
        <w:rPr>
          <w:rFonts w:cstheme="minorHAnsi"/>
        </w:rPr>
      </w:pPr>
      <w:r w:rsidRPr="00B16644">
        <w:rPr>
          <w:rFonts w:cstheme="minorHAnsi"/>
          <w:highlight w:val="yellow"/>
        </w:rPr>
        <w:t>We are/I am</w:t>
      </w:r>
      <w:r>
        <w:rPr>
          <w:rFonts w:cstheme="minorHAnsi"/>
        </w:rPr>
        <w:t xml:space="preserve"> </w:t>
      </w:r>
      <w:r w:rsidR="003D2D35" w:rsidRPr="005943BD">
        <w:rPr>
          <w:rFonts w:cstheme="minorHAnsi"/>
        </w:rPr>
        <w:t xml:space="preserve">writing today on behalf of </w:t>
      </w:r>
      <w:r w:rsidR="003D2D35" w:rsidRPr="00F34065">
        <w:rPr>
          <w:rFonts w:cstheme="minorHAnsi"/>
          <w:highlight w:val="yellow"/>
        </w:rPr>
        <w:t>organization name/description</w:t>
      </w:r>
      <w:r w:rsidR="003D2D35" w:rsidRPr="005943BD">
        <w:rPr>
          <w:rFonts w:cstheme="minorHAnsi"/>
        </w:rPr>
        <w:t xml:space="preserve">. On behalf of </w:t>
      </w:r>
      <w:r>
        <w:rPr>
          <w:rFonts w:cstheme="minorHAnsi"/>
        </w:rPr>
        <w:t>our</w:t>
      </w:r>
      <w:r w:rsidR="003D2D35" w:rsidRPr="005943BD">
        <w:rPr>
          <w:rFonts w:cstheme="minorHAnsi"/>
        </w:rPr>
        <w:t xml:space="preserve"> organization</w:t>
      </w:r>
      <w:r w:rsidR="003D2D35">
        <w:rPr>
          <w:rFonts w:cstheme="minorHAnsi"/>
        </w:rPr>
        <w:t xml:space="preserve">, </w:t>
      </w:r>
      <w:r>
        <w:rPr>
          <w:rFonts w:cstheme="minorHAnsi"/>
        </w:rPr>
        <w:t xml:space="preserve">we </w:t>
      </w:r>
      <w:r w:rsidR="003D2D35" w:rsidRPr="005943BD">
        <w:rPr>
          <w:rFonts w:cstheme="minorHAnsi"/>
        </w:rPr>
        <w:t>would like to thank the Government of Ontario for your ongoing efforts to keep Ontarians safe while establishing procedures to reopen our province and support Ontarians through this difficult time.</w:t>
      </w:r>
    </w:p>
    <w:p w14:paraId="1FD7E56C" w14:textId="2DCCC8DB" w:rsidR="003D2D35" w:rsidRPr="005943BD" w:rsidRDefault="003D2D35" w:rsidP="003D2D35">
      <w:pPr>
        <w:pStyle w:val="Default"/>
        <w:spacing w:line="276" w:lineRule="auto"/>
        <w:rPr>
          <w:rFonts w:asciiTheme="minorHAnsi" w:hAnsiTheme="minorHAnsi" w:cstheme="minorHAnsi"/>
          <w:sz w:val="22"/>
          <w:szCs w:val="22"/>
        </w:rPr>
      </w:pPr>
      <w:r w:rsidRPr="005943BD">
        <w:rPr>
          <w:rFonts w:asciiTheme="minorHAnsi" w:hAnsiTheme="minorHAnsi" w:cstheme="minorHAnsi"/>
          <w:sz w:val="22"/>
          <w:szCs w:val="22"/>
        </w:rPr>
        <w:t xml:space="preserve">As you have heard from </w:t>
      </w:r>
      <w:r w:rsidR="00B16644">
        <w:rPr>
          <w:rFonts w:asciiTheme="minorHAnsi" w:hAnsiTheme="minorHAnsi" w:cstheme="minorHAnsi"/>
          <w:sz w:val="22"/>
          <w:szCs w:val="22"/>
        </w:rPr>
        <w:t>our</w:t>
      </w:r>
      <w:r w:rsidRPr="005943BD">
        <w:rPr>
          <w:rFonts w:asciiTheme="minorHAnsi" w:hAnsiTheme="minorHAnsi" w:cstheme="minorHAnsi"/>
          <w:sz w:val="22"/>
          <w:szCs w:val="22"/>
        </w:rPr>
        <w:t xml:space="preserve"> colleagues in the live performance sector, our industry was among the first impacted by the pandemic and will be among the last to recover. We recognize that a return to pre-pandemic large gatherings remains a long-term vision. In the meantime, our sector continues to work to connect communities with the performing arts, while ensuring the survival of the artists, administrators, and organizations who make up Canada’s performing arts ecology.</w:t>
      </w:r>
    </w:p>
    <w:p w14:paraId="38891E33" w14:textId="77777777" w:rsidR="003D2D35" w:rsidRPr="005943BD" w:rsidRDefault="003D2D35" w:rsidP="003D2D35">
      <w:pPr>
        <w:pStyle w:val="Default"/>
        <w:spacing w:line="276" w:lineRule="auto"/>
        <w:rPr>
          <w:rFonts w:asciiTheme="minorHAnsi" w:hAnsiTheme="minorHAnsi" w:cstheme="minorHAnsi"/>
          <w:sz w:val="22"/>
          <w:szCs w:val="22"/>
        </w:rPr>
      </w:pPr>
    </w:p>
    <w:p w14:paraId="7F586CAE" w14:textId="7330B9C4" w:rsidR="003D2D35" w:rsidRPr="005943BD" w:rsidRDefault="003D2D35" w:rsidP="003D2D35">
      <w:pPr>
        <w:pStyle w:val="Default"/>
        <w:spacing w:line="276" w:lineRule="auto"/>
        <w:rPr>
          <w:rFonts w:asciiTheme="minorHAnsi" w:hAnsiTheme="minorHAnsi" w:cstheme="minorHAnsi"/>
          <w:sz w:val="22"/>
          <w:szCs w:val="22"/>
        </w:rPr>
      </w:pPr>
      <w:r w:rsidRPr="005943BD">
        <w:rPr>
          <w:rFonts w:asciiTheme="minorHAnsi" w:hAnsiTheme="minorHAnsi" w:cstheme="minorHAnsi"/>
          <w:sz w:val="22"/>
          <w:szCs w:val="22"/>
        </w:rPr>
        <w:t>This survival is absolutely at risk. Artists, agents, and many other professionals in our sector have found themselves suddenly and completely without income, with little hope of revenue in the coming months. Performing arts venues have closed their doors since March and most are also facing little to no income until January 2021 at the earliest. Many cultural workers have been laid off or seen their contract hours reduced to nothing, with little hope of work returning in the near future.</w:t>
      </w:r>
      <w:r>
        <w:rPr>
          <w:rFonts w:asciiTheme="minorHAnsi" w:hAnsiTheme="minorHAnsi" w:cstheme="minorHAnsi"/>
          <w:sz w:val="22"/>
          <w:szCs w:val="22"/>
        </w:rPr>
        <w:t xml:space="preserve"> </w:t>
      </w:r>
      <w:r w:rsidR="00B16644">
        <w:rPr>
          <w:rFonts w:asciiTheme="minorHAnsi" w:hAnsiTheme="minorHAnsi" w:cstheme="minorHAnsi"/>
          <w:sz w:val="22"/>
          <w:szCs w:val="22"/>
          <w:highlight w:val="yellow"/>
        </w:rPr>
        <w:t>[A</w:t>
      </w:r>
      <w:r w:rsidRPr="00F34065">
        <w:rPr>
          <w:rFonts w:asciiTheme="minorHAnsi" w:hAnsiTheme="minorHAnsi" w:cstheme="minorHAnsi"/>
          <w:sz w:val="22"/>
          <w:szCs w:val="22"/>
          <w:highlight w:val="yellow"/>
        </w:rPr>
        <w:t>dd specific situation for your organizatio</w:t>
      </w:r>
      <w:r w:rsidR="00B16644">
        <w:rPr>
          <w:rFonts w:asciiTheme="minorHAnsi" w:hAnsiTheme="minorHAnsi" w:cstheme="minorHAnsi"/>
          <w:sz w:val="22"/>
          <w:szCs w:val="22"/>
          <w:highlight w:val="yellow"/>
        </w:rPr>
        <w:t>n]</w:t>
      </w:r>
    </w:p>
    <w:p w14:paraId="7E4E4D76" w14:textId="77777777" w:rsidR="003D2D35" w:rsidRPr="005943BD" w:rsidRDefault="003D2D35" w:rsidP="003D2D35">
      <w:pPr>
        <w:pStyle w:val="Default"/>
        <w:spacing w:line="276" w:lineRule="auto"/>
        <w:rPr>
          <w:rFonts w:asciiTheme="minorHAnsi" w:hAnsiTheme="minorHAnsi" w:cstheme="minorHAnsi"/>
          <w:sz w:val="22"/>
          <w:szCs w:val="22"/>
        </w:rPr>
      </w:pPr>
    </w:p>
    <w:p w14:paraId="1CFEAA9F" w14:textId="63C434E2" w:rsidR="003D2D35" w:rsidRPr="005943BD" w:rsidRDefault="003D2D35" w:rsidP="003D2D35">
      <w:pPr>
        <w:pStyle w:val="Default"/>
        <w:spacing w:line="276" w:lineRule="auto"/>
        <w:rPr>
          <w:rFonts w:asciiTheme="minorHAnsi" w:hAnsiTheme="minorHAnsi" w:cstheme="minorHAnsi"/>
          <w:sz w:val="22"/>
          <w:szCs w:val="22"/>
        </w:rPr>
      </w:pPr>
      <w:r w:rsidRPr="005943BD">
        <w:rPr>
          <w:rFonts w:asciiTheme="minorHAnsi" w:hAnsiTheme="minorHAnsi" w:cstheme="minorHAnsi"/>
          <w:sz w:val="22"/>
          <w:szCs w:val="22"/>
        </w:rPr>
        <w:t xml:space="preserve">In light of this situation, </w:t>
      </w:r>
      <w:r w:rsidR="00B16644" w:rsidRPr="00B16644">
        <w:rPr>
          <w:rFonts w:asciiTheme="minorHAnsi" w:hAnsiTheme="minorHAnsi" w:cstheme="minorHAnsi"/>
          <w:sz w:val="22"/>
          <w:szCs w:val="22"/>
          <w:highlight w:val="yellow"/>
        </w:rPr>
        <w:t>[Organization Name]</w:t>
      </w:r>
      <w:r w:rsidRPr="005943BD">
        <w:rPr>
          <w:rFonts w:asciiTheme="minorHAnsi" w:hAnsiTheme="minorHAnsi" w:cstheme="minorHAnsi"/>
          <w:sz w:val="22"/>
          <w:szCs w:val="22"/>
        </w:rPr>
        <w:t xml:space="preserve"> would like to respectfully request that the Government of Ontario consider changes to aspects of the Stage 3 regulations. </w:t>
      </w:r>
      <w:r w:rsidR="00AD2961">
        <w:rPr>
          <w:rFonts w:asciiTheme="minorHAnsi" w:hAnsiTheme="minorHAnsi" w:cstheme="minorHAnsi"/>
          <w:sz w:val="22"/>
          <w:szCs w:val="22"/>
        </w:rPr>
        <w:t>C</w:t>
      </w:r>
      <w:r w:rsidRPr="005943BD">
        <w:rPr>
          <w:rFonts w:asciiTheme="minorHAnsi" w:hAnsiTheme="minorHAnsi" w:cstheme="minorHAnsi"/>
          <w:sz w:val="22"/>
          <w:szCs w:val="22"/>
        </w:rPr>
        <w:t>ertain aspects of the regulations present significant challenges, which in many cases make the safe and gradual return to live performance impossible</w:t>
      </w:r>
      <w:r w:rsidR="00AD2961">
        <w:rPr>
          <w:rFonts w:asciiTheme="minorHAnsi" w:hAnsiTheme="minorHAnsi" w:cstheme="minorHAnsi"/>
          <w:sz w:val="22"/>
          <w:szCs w:val="22"/>
        </w:rPr>
        <w:t>. We support the changes recommended in the letter submitted on September 4</w:t>
      </w:r>
      <w:r w:rsidR="00AD2961" w:rsidRPr="00AD2961">
        <w:rPr>
          <w:rFonts w:asciiTheme="minorHAnsi" w:hAnsiTheme="minorHAnsi" w:cstheme="minorHAnsi"/>
          <w:sz w:val="22"/>
          <w:szCs w:val="22"/>
          <w:vertAlign w:val="superscript"/>
        </w:rPr>
        <w:t>th</w:t>
      </w:r>
      <w:r w:rsidR="00AD2961">
        <w:rPr>
          <w:rFonts w:asciiTheme="minorHAnsi" w:hAnsiTheme="minorHAnsi" w:cstheme="minorHAnsi"/>
          <w:sz w:val="22"/>
          <w:szCs w:val="22"/>
        </w:rPr>
        <w:t xml:space="preserve"> by Ontario Presents on behalf of eight performing arts service organizations. These recommendations are:</w:t>
      </w:r>
    </w:p>
    <w:p w14:paraId="70E447E3" w14:textId="77777777" w:rsidR="003D2D35" w:rsidRPr="005943BD" w:rsidRDefault="003D2D35" w:rsidP="003D2D35">
      <w:pPr>
        <w:pStyle w:val="Default"/>
        <w:spacing w:line="276" w:lineRule="auto"/>
        <w:rPr>
          <w:rFonts w:asciiTheme="minorHAnsi" w:hAnsiTheme="minorHAnsi" w:cstheme="minorHAnsi"/>
          <w:sz w:val="22"/>
          <w:szCs w:val="22"/>
        </w:rPr>
      </w:pPr>
    </w:p>
    <w:p w14:paraId="00A6BD2A" w14:textId="02EFFCDD" w:rsidR="003D2D35" w:rsidRPr="005943BD" w:rsidRDefault="003D2D35" w:rsidP="003D2D35">
      <w:pPr>
        <w:pStyle w:val="Default"/>
        <w:numPr>
          <w:ilvl w:val="0"/>
          <w:numId w:val="1"/>
        </w:numPr>
        <w:spacing w:line="276" w:lineRule="auto"/>
        <w:rPr>
          <w:rFonts w:asciiTheme="minorHAnsi" w:hAnsiTheme="minorHAnsi" w:cstheme="minorHAnsi"/>
          <w:sz w:val="22"/>
          <w:szCs w:val="22"/>
        </w:rPr>
      </w:pPr>
      <w:r w:rsidRPr="005943BD">
        <w:rPr>
          <w:rFonts w:asciiTheme="minorHAnsi" w:hAnsiTheme="minorHAnsi" w:cstheme="minorHAnsi"/>
          <w:b/>
          <w:bCs/>
          <w:sz w:val="22"/>
          <w:szCs w:val="22"/>
        </w:rPr>
        <w:t>Gathering Size:</w:t>
      </w:r>
      <w:r w:rsidRPr="005943BD">
        <w:rPr>
          <w:rFonts w:asciiTheme="minorHAnsi" w:hAnsiTheme="minorHAnsi" w:cstheme="minorHAnsi"/>
          <w:sz w:val="22"/>
          <w:szCs w:val="22"/>
        </w:rPr>
        <w:t xml:space="preserve"> The current Stage 3 regulations require gathering restrictions of no more than 50 people indoors and 100 people outdoors. While, like our colleagues, we recognize the need for continued caution in gathering large numbers of people, we are confident that safety can be maintained while expanding gatherings to a more viable size. 50 people in an entire performing arts venue (no matter the number of distinct spaces available within the venue) is simply not financially viable. </w:t>
      </w:r>
      <w:r w:rsidR="00B16644" w:rsidRPr="00B16644">
        <w:rPr>
          <w:rFonts w:asciiTheme="minorHAnsi" w:hAnsiTheme="minorHAnsi" w:cstheme="minorHAnsi"/>
          <w:sz w:val="22"/>
          <w:szCs w:val="22"/>
          <w:highlight w:val="yellow"/>
        </w:rPr>
        <w:t xml:space="preserve">[Add your venue’s </w:t>
      </w:r>
      <w:r w:rsidR="00B16644">
        <w:rPr>
          <w:rFonts w:asciiTheme="minorHAnsi" w:hAnsiTheme="minorHAnsi" w:cstheme="minorHAnsi"/>
          <w:sz w:val="22"/>
          <w:szCs w:val="22"/>
          <w:highlight w:val="yellow"/>
        </w:rPr>
        <w:t xml:space="preserve">capacity </w:t>
      </w:r>
      <w:r w:rsidR="00B16644" w:rsidRPr="00B16644">
        <w:rPr>
          <w:rFonts w:asciiTheme="minorHAnsi" w:hAnsiTheme="minorHAnsi" w:cstheme="minorHAnsi"/>
          <w:sz w:val="22"/>
          <w:szCs w:val="22"/>
          <w:highlight w:val="yellow"/>
        </w:rPr>
        <w:t>circumstances]</w:t>
      </w:r>
    </w:p>
    <w:p w14:paraId="17B3A4BD" w14:textId="77777777" w:rsidR="003D2D35" w:rsidRPr="005943BD" w:rsidRDefault="003D2D35" w:rsidP="003D2D35">
      <w:pPr>
        <w:pStyle w:val="Default"/>
        <w:spacing w:line="276" w:lineRule="auto"/>
        <w:rPr>
          <w:rFonts w:asciiTheme="minorHAnsi" w:hAnsiTheme="minorHAnsi" w:cstheme="minorHAnsi"/>
          <w:sz w:val="22"/>
          <w:szCs w:val="22"/>
        </w:rPr>
      </w:pPr>
    </w:p>
    <w:p w14:paraId="61C3AE24" w14:textId="77777777" w:rsidR="003D2D35" w:rsidRPr="005943BD" w:rsidRDefault="003D2D35" w:rsidP="003D2D35">
      <w:pPr>
        <w:pStyle w:val="Default"/>
        <w:spacing w:line="276" w:lineRule="auto"/>
        <w:ind w:left="720"/>
        <w:rPr>
          <w:rFonts w:asciiTheme="minorHAnsi" w:hAnsiTheme="minorHAnsi" w:cstheme="minorHAnsi"/>
          <w:sz w:val="22"/>
          <w:szCs w:val="22"/>
        </w:rPr>
      </w:pPr>
      <w:r w:rsidRPr="005943BD">
        <w:rPr>
          <w:rFonts w:asciiTheme="minorHAnsi" w:hAnsiTheme="minorHAnsi" w:cstheme="minorHAnsi"/>
          <w:sz w:val="22"/>
          <w:szCs w:val="22"/>
        </w:rPr>
        <w:t xml:space="preserve">Given the allowances currently granted to other sectors, we are confident that the government understands that larger groups can safely gather if appropriate precautions are taken. Religious gatherings are currently allowed 30% capacity, restaurants have no capacity limits as long as they maintain physical distancing, and cinemas, gyms, and recreation </w:t>
      </w:r>
      <w:proofErr w:type="spellStart"/>
      <w:r w:rsidRPr="005943BD">
        <w:rPr>
          <w:rFonts w:asciiTheme="minorHAnsi" w:hAnsiTheme="minorHAnsi" w:cstheme="minorHAnsi"/>
          <w:sz w:val="22"/>
          <w:szCs w:val="22"/>
        </w:rPr>
        <w:t>centres</w:t>
      </w:r>
      <w:proofErr w:type="spellEnd"/>
      <w:r w:rsidRPr="005943BD">
        <w:rPr>
          <w:rFonts w:asciiTheme="minorHAnsi" w:hAnsiTheme="minorHAnsi" w:cstheme="minorHAnsi"/>
          <w:sz w:val="22"/>
          <w:szCs w:val="22"/>
        </w:rPr>
        <w:t xml:space="preserve"> are permitted 50 people per room (rather than in the entire building). The performing arts industry, which has been among the hardest hit by this pandemic, is simply asking that we also be granted allowances that are safe, reasonable, and viable for our sector.</w:t>
      </w:r>
    </w:p>
    <w:p w14:paraId="2AFC8B5C" w14:textId="77777777" w:rsidR="003D2D35" w:rsidRPr="005943BD" w:rsidRDefault="003D2D35" w:rsidP="003D2D35">
      <w:pPr>
        <w:pStyle w:val="Default"/>
        <w:spacing w:line="276" w:lineRule="auto"/>
        <w:ind w:left="720"/>
        <w:rPr>
          <w:rFonts w:asciiTheme="minorHAnsi" w:hAnsiTheme="minorHAnsi" w:cstheme="minorHAnsi"/>
          <w:sz w:val="22"/>
          <w:szCs w:val="22"/>
        </w:rPr>
      </w:pPr>
    </w:p>
    <w:p w14:paraId="357B1659" w14:textId="19CFD89C" w:rsidR="003D2D35" w:rsidRPr="005943BD" w:rsidRDefault="003D2D35" w:rsidP="003D2D35">
      <w:pPr>
        <w:pStyle w:val="Default"/>
        <w:spacing w:line="276" w:lineRule="auto"/>
        <w:ind w:left="720"/>
        <w:rPr>
          <w:rFonts w:asciiTheme="minorHAnsi" w:hAnsiTheme="minorHAnsi" w:cstheme="minorHAnsi"/>
          <w:sz w:val="22"/>
          <w:szCs w:val="22"/>
        </w:rPr>
      </w:pPr>
      <w:r w:rsidRPr="005943BD">
        <w:rPr>
          <w:rFonts w:asciiTheme="minorHAnsi" w:hAnsiTheme="minorHAnsi" w:cstheme="minorHAnsi"/>
          <w:sz w:val="22"/>
          <w:szCs w:val="22"/>
        </w:rPr>
        <w:t xml:space="preserve">If arts and cultural spaces were granted an </w:t>
      </w:r>
      <w:r w:rsidRPr="005943BD">
        <w:rPr>
          <w:rFonts w:asciiTheme="minorHAnsi" w:hAnsiTheme="minorHAnsi" w:cstheme="minorHAnsi"/>
          <w:b/>
          <w:bCs/>
          <w:sz w:val="22"/>
          <w:szCs w:val="22"/>
        </w:rPr>
        <w:t xml:space="preserve">allowance of at least 30% capacity </w:t>
      </w:r>
      <w:r w:rsidRPr="005943BD">
        <w:rPr>
          <w:rFonts w:asciiTheme="minorHAnsi" w:hAnsiTheme="minorHAnsi" w:cstheme="minorHAnsi"/>
          <w:sz w:val="22"/>
          <w:szCs w:val="22"/>
        </w:rPr>
        <w:t>(with physical distancing), more venues would be able to survive and to hire artists by slowly restarting programming. Venues would still take every precaution and many would not fill their spaces to the maximum allowed capacity at this time. However, this allowance would permit venues to craft feasible reopening plans based on their local context and under the guidance of their local public health authorities.</w:t>
      </w:r>
      <w:r w:rsidR="00B16644">
        <w:rPr>
          <w:rFonts w:asciiTheme="minorHAnsi" w:hAnsiTheme="minorHAnsi" w:cstheme="minorHAnsi"/>
          <w:sz w:val="22"/>
          <w:szCs w:val="22"/>
        </w:rPr>
        <w:t xml:space="preserve"> </w:t>
      </w:r>
      <w:r w:rsidR="00B16644" w:rsidRPr="00B16644">
        <w:rPr>
          <w:rFonts w:asciiTheme="minorHAnsi" w:hAnsiTheme="minorHAnsi" w:cstheme="minorHAnsi"/>
          <w:sz w:val="22"/>
          <w:szCs w:val="22"/>
          <w:highlight w:val="yellow"/>
        </w:rPr>
        <w:t>[Add your venue’s circumstances]</w:t>
      </w:r>
    </w:p>
    <w:p w14:paraId="4E152A93" w14:textId="77777777" w:rsidR="003D2D35" w:rsidRPr="005943BD" w:rsidRDefault="003D2D35" w:rsidP="003D2D35">
      <w:pPr>
        <w:pStyle w:val="Default"/>
        <w:spacing w:line="276" w:lineRule="auto"/>
        <w:ind w:left="720"/>
        <w:rPr>
          <w:rFonts w:asciiTheme="minorHAnsi" w:hAnsiTheme="minorHAnsi" w:cstheme="minorHAnsi"/>
          <w:sz w:val="22"/>
          <w:szCs w:val="22"/>
        </w:rPr>
      </w:pPr>
    </w:p>
    <w:p w14:paraId="228A52E9" w14:textId="17F833FC" w:rsidR="003D2D35" w:rsidRPr="00AD2961" w:rsidRDefault="003D2D35" w:rsidP="00AD2961">
      <w:pPr>
        <w:pStyle w:val="Default"/>
        <w:numPr>
          <w:ilvl w:val="0"/>
          <w:numId w:val="1"/>
        </w:numPr>
        <w:spacing w:line="276" w:lineRule="auto"/>
        <w:rPr>
          <w:rFonts w:asciiTheme="minorHAnsi" w:hAnsiTheme="minorHAnsi" w:cstheme="minorHAnsi"/>
          <w:sz w:val="22"/>
          <w:szCs w:val="22"/>
        </w:rPr>
      </w:pPr>
      <w:r w:rsidRPr="005943BD">
        <w:rPr>
          <w:rFonts w:asciiTheme="minorHAnsi" w:hAnsiTheme="minorHAnsi" w:cstheme="minorHAnsi"/>
          <w:b/>
          <w:bCs/>
          <w:sz w:val="22"/>
          <w:szCs w:val="22"/>
        </w:rPr>
        <w:t>Plexiglass or other impermeable barrier between artist and audience</w:t>
      </w:r>
      <w:r w:rsidRPr="005943BD">
        <w:rPr>
          <w:rFonts w:asciiTheme="minorHAnsi" w:hAnsiTheme="minorHAnsi" w:cstheme="minorHAnsi"/>
          <w:sz w:val="22"/>
          <w:szCs w:val="22"/>
        </w:rPr>
        <w:t xml:space="preserve">: The current regulations require an impermeable barrier between singers or wind musicians and the audience, indoors and outdoors, no matter the distance between the artists and audience. In most performance settings, </w:t>
      </w:r>
      <w:r w:rsidRPr="005943BD">
        <w:rPr>
          <w:rFonts w:asciiTheme="minorHAnsi" w:hAnsiTheme="minorHAnsi" w:cstheme="minorHAnsi"/>
          <w:color w:val="1A1A1A"/>
        </w:rPr>
        <w:t xml:space="preserve">it </w:t>
      </w:r>
      <w:r w:rsidRPr="005943BD">
        <w:rPr>
          <w:rFonts w:asciiTheme="minorHAnsi" w:hAnsiTheme="minorHAnsi" w:cstheme="minorHAnsi"/>
          <w:sz w:val="22"/>
          <w:szCs w:val="22"/>
        </w:rPr>
        <w:t>is possible to accommodate significant physical distancing between artists and the audience. Based on the research to date, we suggest that physical distancing, enhanced cleaning and hygiene measures, masks where possible, and adequate air exchange and filtering are effective strategies for keeping artists, backstage crew, and audience members safe. Plexiglass (or equivalent) is necessary only when there is not enough physical space to ensure safety.</w:t>
      </w:r>
      <w:r w:rsidRPr="005943BD">
        <w:rPr>
          <w:rFonts w:asciiTheme="minorHAnsi" w:hAnsiTheme="minorHAnsi" w:cstheme="minorHAnsi"/>
          <w:sz w:val="22"/>
          <w:szCs w:val="22"/>
        </w:rPr>
        <w:br/>
      </w:r>
      <w:r w:rsidRPr="005943BD">
        <w:rPr>
          <w:rFonts w:asciiTheme="minorHAnsi" w:hAnsiTheme="minorHAnsi" w:cstheme="minorHAnsi"/>
          <w:sz w:val="22"/>
          <w:szCs w:val="22"/>
        </w:rPr>
        <w:br/>
        <w:t>The requirement for a barrier no matter the physical distance places an unnecessary financial and logistical burden on performing arts professionals, and further hampers the return of live performing arts by reducing the audiences’ enjoyment of the performance. For example, not only must venues source and pay for barriers, the reflective surfaces make lighting an indoor show extremely difficult.</w:t>
      </w:r>
      <w:r w:rsidR="00B16644">
        <w:rPr>
          <w:rFonts w:asciiTheme="minorHAnsi" w:hAnsiTheme="minorHAnsi" w:cstheme="minorHAnsi"/>
          <w:sz w:val="22"/>
          <w:szCs w:val="22"/>
        </w:rPr>
        <w:t xml:space="preserve"> </w:t>
      </w:r>
      <w:r w:rsidR="00B16644" w:rsidRPr="00B16644">
        <w:rPr>
          <w:rFonts w:asciiTheme="minorHAnsi" w:hAnsiTheme="minorHAnsi" w:cstheme="minorHAnsi"/>
          <w:sz w:val="22"/>
          <w:szCs w:val="22"/>
          <w:highlight w:val="yellow"/>
        </w:rPr>
        <w:t>[Add your venue’s circumstances]</w:t>
      </w:r>
    </w:p>
    <w:p w14:paraId="2F9B783B" w14:textId="77777777" w:rsidR="003D2D35" w:rsidRPr="005943BD" w:rsidRDefault="003D2D35" w:rsidP="003D2D35">
      <w:pPr>
        <w:pStyle w:val="Default"/>
        <w:spacing w:line="276" w:lineRule="auto"/>
        <w:ind w:left="720"/>
        <w:rPr>
          <w:rFonts w:asciiTheme="minorHAnsi" w:hAnsiTheme="minorHAnsi" w:cstheme="minorHAnsi"/>
          <w:sz w:val="22"/>
          <w:szCs w:val="22"/>
        </w:rPr>
      </w:pPr>
    </w:p>
    <w:p w14:paraId="7A604320" w14:textId="77777777" w:rsidR="003D2D35" w:rsidRPr="005943BD" w:rsidRDefault="003D2D35" w:rsidP="003D2D35">
      <w:pPr>
        <w:pStyle w:val="Default"/>
        <w:spacing w:line="276" w:lineRule="auto"/>
        <w:ind w:left="720"/>
        <w:rPr>
          <w:rFonts w:asciiTheme="minorHAnsi" w:hAnsiTheme="minorHAnsi" w:cstheme="minorHAnsi"/>
          <w:sz w:val="22"/>
          <w:szCs w:val="22"/>
        </w:rPr>
      </w:pPr>
      <w:r w:rsidRPr="005943BD">
        <w:rPr>
          <w:rFonts w:asciiTheme="minorHAnsi" w:hAnsiTheme="minorHAnsi" w:cstheme="minorHAnsi"/>
          <w:sz w:val="22"/>
          <w:szCs w:val="22"/>
        </w:rPr>
        <w:t xml:space="preserve">Given all of these considerations, we request that the government adjust the regulations to </w:t>
      </w:r>
      <w:r w:rsidRPr="005943BD">
        <w:rPr>
          <w:rFonts w:asciiTheme="minorHAnsi" w:hAnsiTheme="minorHAnsi" w:cstheme="minorHAnsi"/>
          <w:b/>
          <w:bCs/>
          <w:sz w:val="22"/>
          <w:szCs w:val="22"/>
        </w:rPr>
        <w:t>require a barrier between artist and audience only if sufficient physical distancing cannot be maintained</w:t>
      </w:r>
      <w:r w:rsidRPr="005943BD">
        <w:rPr>
          <w:rFonts w:asciiTheme="minorHAnsi" w:hAnsiTheme="minorHAnsi" w:cstheme="minorHAnsi"/>
          <w:sz w:val="22"/>
          <w:szCs w:val="22"/>
        </w:rPr>
        <w:t>.</w:t>
      </w:r>
    </w:p>
    <w:p w14:paraId="59FC1EB4" w14:textId="77777777" w:rsidR="003D2D35" w:rsidRPr="005943BD" w:rsidRDefault="003D2D35" w:rsidP="003D2D35">
      <w:pPr>
        <w:pStyle w:val="Default"/>
        <w:spacing w:line="276" w:lineRule="auto"/>
        <w:ind w:left="46"/>
        <w:rPr>
          <w:rFonts w:asciiTheme="minorHAnsi" w:hAnsiTheme="minorHAnsi" w:cstheme="minorHAnsi"/>
          <w:sz w:val="22"/>
          <w:szCs w:val="22"/>
        </w:rPr>
      </w:pPr>
    </w:p>
    <w:p w14:paraId="3832D7CD" w14:textId="3680A4D7" w:rsidR="003D2D35" w:rsidRPr="005943BD" w:rsidRDefault="003D2D35" w:rsidP="003D2D35">
      <w:pPr>
        <w:pStyle w:val="Default"/>
        <w:numPr>
          <w:ilvl w:val="0"/>
          <w:numId w:val="1"/>
        </w:numPr>
        <w:spacing w:line="276" w:lineRule="auto"/>
        <w:rPr>
          <w:rFonts w:asciiTheme="minorHAnsi" w:hAnsiTheme="minorHAnsi" w:cstheme="minorHAnsi"/>
          <w:sz w:val="22"/>
          <w:szCs w:val="22"/>
        </w:rPr>
      </w:pPr>
      <w:r w:rsidRPr="005943BD">
        <w:rPr>
          <w:rFonts w:asciiTheme="minorHAnsi" w:hAnsiTheme="minorHAnsi" w:cstheme="minorHAnsi"/>
          <w:b/>
          <w:bCs/>
          <w:sz w:val="22"/>
          <w:szCs w:val="22"/>
        </w:rPr>
        <w:t>HVAC and air filtration guidance</w:t>
      </w:r>
      <w:r w:rsidRPr="005943BD">
        <w:rPr>
          <w:rFonts w:asciiTheme="minorHAnsi" w:hAnsiTheme="minorHAnsi" w:cstheme="minorHAnsi"/>
          <w:sz w:val="22"/>
          <w:szCs w:val="22"/>
        </w:rPr>
        <w:t xml:space="preserve">: Emerging research suggests that air filtration is key to creating safe indoor gatherings. </w:t>
      </w:r>
      <w:r w:rsidR="00B16644">
        <w:rPr>
          <w:rFonts w:asciiTheme="minorHAnsi" w:hAnsiTheme="minorHAnsi" w:cstheme="minorHAnsi"/>
          <w:sz w:val="22"/>
          <w:szCs w:val="22"/>
        </w:rPr>
        <w:t>Many in our sector</w:t>
      </w:r>
      <w:r w:rsidRPr="005943BD">
        <w:rPr>
          <w:rFonts w:asciiTheme="minorHAnsi" w:hAnsiTheme="minorHAnsi" w:cstheme="minorHAnsi"/>
          <w:sz w:val="22"/>
          <w:szCs w:val="22"/>
        </w:rPr>
        <w:t xml:space="preserve"> are currently investigating adequate air filtration and seeking to upgrade their HVAC systems in order to make audiences, artists, and staff as safe as possible. </w:t>
      </w:r>
      <w:r w:rsidR="00B16644" w:rsidRPr="00B16644">
        <w:rPr>
          <w:rFonts w:asciiTheme="minorHAnsi" w:hAnsiTheme="minorHAnsi" w:cstheme="minorHAnsi"/>
          <w:sz w:val="22"/>
          <w:szCs w:val="22"/>
          <w:highlight w:val="yellow"/>
        </w:rPr>
        <w:t>[Add your venue’s circumstances]</w:t>
      </w:r>
      <w:r w:rsidR="00B16644">
        <w:rPr>
          <w:rFonts w:asciiTheme="minorHAnsi" w:hAnsiTheme="minorHAnsi" w:cstheme="minorHAnsi"/>
          <w:sz w:val="22"/>
          <w:szCs w:val="22"/>
        </w:rPr>
        <w:t xml:space="preserve"> </w:t>
      </w:r>
      <w:r w:rsidRPr="005943BD">
        <w:rPr>
          <w:rFonts w:asciiTheme="minorHAnsi" w:hAnsiTheme="minorHAnsi" w:cstheme="minorHAnsi"/>
          <w:sz w:val="22"/>
          <w:szCs w:val="22"/>
        </w:rPr>
        <w:t xml:space="preserve">However, there are currently no unified guidelines around the type of filtration required to sufficiently reduce the risks of COVID-19 spread. We therefore suggest that the government works with Public Health Ontario </w:t>
      </w:r>
      <w:r w:rsidRPr="005943BD">
        <w:rPr>
          <w:rFonts w:asciiTheme="minorHAnsi" w:hAnsiTheme="minorHAnsi" w:cstheme="minorHAnsi"/>
          <w:sz w:val="22"/>
          <w:szCs w:val="22"/>
        </w:rPr>
        <w:lastRenderedPageBreak/>
        <w:t xml:space="preserve">and professionals from the air filtration and live performing arts industries to </w:t>
      </w:r>
      <w:r w:rsidRPr="005943BD">
        <w:rPr>
          <w:rFonts w:asciiTheme="minorHAnsi" w:hAnsiTheme="minorHAnsi" w:cstheme="minorHAnsi"/>
          <w:b/>
          <w:bCs/>
          <w:sz w:val="22"/>
          <w:szCs w:val="22"/>
        </w:rPr>
        <w:t>establish air filtration guidelines for performing arts spaces</w:t>
      </w:r>
      <w:r w:rsidRPr="005943BD">
        <w:rPr>
          <w:rFonts w:asciiTheme="minorHAnsi" w:hAnsiTheme="minorHAnsi" w:cstheme="minorHAnsi"/>
          <w:sz w:val="22"/>
          <w:szCs w:val="22"/>
        </w:rPr>
        <w:t xml:space="preserve">. </w:t>
      </w:r>
    </w:p>
    <w:p w14:paraId="118DA958" w14:textId="77777777" w:rsidR="003D2D35" w:rsidRPr="005943BD" w:rsidRDefault="003D2D35" w:rsidP="003D2D35">
      <w:pPr>
        <w:pStyle w:val="Default"/>
        <w:spacing w:line="276" w:lineRule="auto"/>
        <w:ind w:left="720"/>
        <w:rPr>
          <w:rFonts w:asciiTheme="minorHAnsi" w:hAnsiTheme="minorHAnsi" w:cstheme="minorHAnsi"/>
          <w:sz w:val="22"/>
          <w:szCs w:val="22"/>
        </w:rPr>
      </w:pPr>
    </w:p>
    <w:p w14:paraId="477B836B" w14:textId="4F984ED2" w:rsidR="003D2D35" w:rsidRDefault="003D2D35" w:rsidP="00B16644">
      <w:pPr>
        <w:autoSpaceDE w:val="0"/>
        <w:autoSpaceDN w:val="0"/>
        <w:adjustRightInd w:val="0"/>
        <w:spacing w:after="0"/>
        <w:rPr>
          <w:rFonts w:cstheme="minorHAnsi"/>
          <w:color w:val="000000"/>
          <w:lang w:val="en-US"/>
        </w:rPr>
      </w:pPr>
      <w:r w:rsidRPr="005943BD">
        <w:rPr>
          <w:rFonts w:cstheme="minorHAnsi"/>
          <w:color w:val="000000"/>
          <w:lang w:val="en-US"/>
        </w:rPr>
        <w:t>We recognize that the science on the transmission and management of COVID-19 is still evolving and that the Government of Ontario continues to work hard to draft guidance that reflects current realities. We urge the Government of Ontario to work with our sector to revise existing regulations to better reflect the state of the research and the realities for our sector so that we can work together to ensure that communities remain safe and continue to have access to the arts now and in the future</w:t>
      </w:r>
      <w:r w:rsidR="00B16644">
        <w:rPr>
          <w:rFonts w:cstheme="minorHAnsi"/>
          <w:color w:val="000000"/>
          <w:lang w:val="en-US"/>
        </w:rPr>
        <w:t>.</w:t>
      </w:r>
    </w:p>
    <w:p w14:paraId="2114A9B4" w14:textId="77777777" w:rsidR="00B16644" w:rsidRPr="005943BD" w:rsidRDefault="00B16644" w:rsidP="00B16644">
      <w:pPr>
        <w:autoSpaceDE w:val="0"/>
        <w:autoSpaceDN w:val="0"/>
        <w:adjustRightInd w:val="0"/>
        <w:spacing w:after="0"/>
        <w:rPr>
          <w:rFonts w:cstheme="minorHAnsi"/>
          <w:color w:val="000000"/>
          <w:lang w:val="en-US"/>
        </w:rPr>
      </w:pPr>
    </w:p>
    <w:p w14:paraId="686D7D74" w14:textId="77777777" w:rsidR="003D2D35" w:rsidRPr="005943BD" w:rsidRDefault="003D2D35" w:rsidP="003D2D35">
      <w:pPr>
        <w:rPr>
          <w:rFonts w:cstheme="minorHAnsi"/>
          <w:color w:val="000000"/>
          <w:lang w:val="en-US"/>
        </w:rPr>
      </w:pPr>
      <w:r w:rsidRPr="005943BD">
        <w:rPr>
          <w:rFonts w:cstheme="minorHAnsi"/>
          <w:color w:val="000000"/>
          <w:lang w:val="en-US"/>
        </w:rPr>
        <w:t>Thank you for your consideration.</w:t>
      </w:r>
    </w:p>
    <w:p w14:paraId="4B72C653" w14:textId="77777777" w:rsidR="003D2D35" w:rsidRPr="005943BD" w:rsidRDefault="003D2D35" w:rsidP="003D2D35">
      <w:pPr>
        <w:rPr>
          <w:rFonts w:cstheme="minorHAnsi"/>
          <w:color w:val="000000"/>
          <w:lang w:val="en-US"/>
        </w:rPr>
      </w:pPr>
      <w:r w:rsidRPr="005943BD">
        <w:rPr>
          <w:rFonts w:cstheme="minorHAnsi"/>
          <w:color w:val="000000"/>
          <w:lang w:val="en-US"/>
        </w:rPr>
        <w:t>Sincerely,</w:t>
      </w:r>
    </w:p>
    <w:p w14:paraId="60141F92" w14:textId="77777777" w:rsidR="00AD2961" w:rsidRDefault="003D2D35" w:rsidP="003D2D35">
      <w:pPr>
        <w:rPr>
          <w:rFonts w:ascii="Calibri" w:hAnsi="Calibri" w:cs="Calibri"/>
          <w:color w:val="000000"/>
          <w:lang w:val="en-US"/>
        </w:rPr>
      </w:pPr>
      <w:r>
        <w:rPr>
          <w:rFonts w:ascii="Calibri" w:hAnsi="Calibri" w:cs="Calibri"/>
          <w:color w:val="000000"/>
          <w:lang w:val="en-US"/>
        </w:rPr>
        <w:tab/>
      </w:r>
    </w:p>
    <w:p w14:paraId="0D2F294F" w14:textId="3E58647F" w:rsidR="003D2D35" w:rsidRDefault="003D2D35" w:rsidP="003D2D35">
      <w:pPr>
        <w:rPr>
          <w:rFonts w:ascii="Calibri" w:hAnsi="Calibri" w:cs="Calibri"/>
          <w:b/>
          <w:bCs/>
          <w:color w:val="000000"/>
          <w:lang w:val="en-US"/>
        </w:rPr>
      </w:pP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r>
      <w:r>
        <w:rPr>
          <w:rFonts w:ascii="Calibri" w:hAnsi="Calibri" w:cs="Calibri"/>
          <w:color w:val="000000"/>
          <w:lang w:val="en-US"/>
        </w:rPr>
        <w:tab/>
      </w:r>
    </w:p>
    <w:p w14:paraId="6550764B" w14:textId="77777777" w:rsidR="003D2D35" w:rsidRPr="00E656A5" w:rsidRDefault="003D2D35" w:rsidP="003D2D35">
      <w:pPr>
        <w:spacing w:after="0" w:line="240" w:lineRule="auto"/>
        <w:rPr>
          <w:rFonts w:ascii="Calibri" w:hAnsi="Calibri" w:cs="Calibri"/>
          <w:b/>
          <w:bCs/>
          <w:color w:val="000000"/>
          <w:lang w:val="en-US"/>
        </w:rPr>
      </w:pPr>
      <w:r>
        <w:rPr>
          <w:rFonts w:ascii="Calibri" w:hAnsi="Calibri" w:cs="Calibri"/>
          <w:color w:val="000000"/>
          <w:highlight w:val="yellow"/>
          <w:lang w:val="en-US"/>
        </w:rPr>
        <w:t>SIGNATURE/</w:t>
      </w:r>
      <w:r w:rsidRPr="00F34065">
        <w:rPr>
          <w:rFonts w:ascii="Calibri" w:hAnsi="Calibri" w:cs="Calibri"/>
          <w:color w:val="000000"/>
          <w:highlight w:val="yellow"/>
          <w:lang w:val="en-US"/>
        </w:rPr>
        <w:t>NAME/ORGANIZATION</w:t>
      </w:r>
    </w:p>
    <w:p w14:paraId="5AD6F6BB" w14:textId="77777777" w:rsidR="003D2D35" w:rsidRDefault="003D2D35" w:rsidP="003D2D35">
      <w:pPr>
        <w:spacing w:after="0" w:line="240" w:lineRule="auto"/>
        <w:ind w:left="5760" w:hanging="5760"/>
        <w:rPr>
          <w:rFonts w:ascii="Calibri" w:hAnsi="Calibri" w:cs="Calibri"/>
          <w:b/>
          <w:bCs/>
          <w:color w:val="000000"/>
          <w:lang w:val="en-US"/>
        </w:rPr>
      </w:pPr>
    </w:p>
    <w:p w14:paraId="03C45BD3" w14:textId="77777777" w:rsidR="003D2D35" w:rsidRDefault="003D2D35" w:rsidP="003D2D35">
      <w:pPr>
        <w:spacing w:after="0" w:line="240" w:lineRule="auto"/>
        <w:ind w:left="5760" w:hanging="5760"/>
        <w:rPr>
          <w:rFonts w:ascii="Calibri" w:hAnsi="Calibri" w:cs="Calibri"/>
          <w:b/>
          <w:bCs/>
          <w:color w:val="000000"/>
          <w:lang w:val="en-US"/>
        </w:rPr>
      </w:pPr>
    </w:p>
    <w:p w14:paraId="1F0352BF" w14:textId="4C7E3A10" w:rsidR="003D2D35" w:rsidRPr="00B853E3" w:rsidRDefault="003D2D35" w:rsidP="003D2D35">
      <w:pPr>
        <w:spacing w:after="0" w:line="240" w:lineRule="auto"/>
        <w:ind w:left="5760" w:hanging="5760"/>
        <w:rPr>
          <w:rFonts w:ascii="Calibri" w:hAnsi="Calibri" w:cs="Calibri"/>
          <w:b/>
          <w:bCs/>
          <w:color w:val="000000"/>
          <w:lang w:val="en-US"/>
        </w:rPr>
      </w:pPr>
      <w:r>
        <w:rPr>
          <w:rFonts w:ascii="Calibri" w:hAnsi="Calibri" w:cs="Calibri"/>
          <w:b/>
          <w:bCs/>
          <w:color w:val="000000"/>
          <w:lang w:val="en-US"/>
        </w:rPr>
        <w:t xml:space="preserve">CC:     The </w:t>
      </w:r>
      <w:proofErr w:type="spellStart"/>
      <w:r>
        <w:rPr>
          <w:rFonts w:ascii="Calibri" w:hAnsi="Calibri" w:cs="Calibri"/>
          <w:b/>
          <w:bCs/>
          <w:color w:val="000000"/>
          <w:lang w:val="en-US"/>
        </w:rPr>
        <w:t>Honourable</w:t>
      </w:r>
      <w:proofErr w:type="spellEnd"/>
      <w:r>
        <w:rPr>
          <w:rFonts w:ascii="Calibri" w:hAnsi="Calibri" w:cs="Calibri"/>
          <w:b/>
          <w:bCs/>
          <w:color w:val="000000"/>
          <w:lang w:val="en-US"/>
        </w:rPr>
        <w:t xml:space="preserve"> Lisa MacLeod</w:t>
      </w:r>
      <w:r>
        <w:rPr>
          <w:rFonts w:ascii="Calibri" w:hAnsi="Calibri" w:cs="Calibri"/>
          <w:b/>
          <w:bCs/>
          <w:color w:val="000000"/>
          <w:lang w:val="en-US"/>
        </w:rPr>
        <w:tab/>
        <w:t>Ms. Jill Andrew, M.P.P</w:t>
      </w:r>
    </w:p>
    <w:p w14:paraId="084BEDA1" w14:textId="77777777" w:rsidR="00B82B20" w:rsidRDefault="00B82B20" w:rsidP="00B82B20">
      <w:pPr>
        <w:ind w:left="567"/>
      </w:pPr>
    </w:p>
    <w:p w14:paraId="7A60A027" w14:textId="3FE968E7" w:rsidR="00A7424A" w:rsidRDefault="00B82B20" w:rsidP="00B82B20">
      <w:pPr>
        <w:ind w:left="567"/>
      </w:pPr>
      <w:r w:rsidRPr="00B82B20">
        <w:rPr>
          <w:highlight w:val="yellow"/>
        </w:rPr>
        <w:t>Your local MPP</w:t>
      </w:r>
    </w:p>
    <w:p w14:paraId="34BAF8E8" w14:textId="03EBB334" w:rsidR="00923BBB" w:rsidRDefault="00923BBB" w:rsidP="00923BBB"/>
    <w:p w14:paraId="044679FB" w14:textId="44F922B2" w:rsidR="00923BBB" w:rsidRPr="00D42B9B" w:rsidRDefault="00923BBB" w:rsidP="00923BBB">
      <w:pPr>
        <w:spacing w:after="0" w:line="240" w:lineRule="auto"/>
        <w:rPr>
          <w:b/>
          <w:bCs/>
          <w:highlight w:val="yellow"/>
        </w:rPr>
      </w:pPr>
      <w:r w:rsidRPr="00D42B9B">
        <w:rPr>
          <w:b/>
          <w:bCs/>
          <w:highlight w:val="yellow"/>
        </w:rPr>
        <w:t>Emails for submission:</w:t>
      </w:r>
    </w:p>
    <w:p w14:paraId="24B4DB09" w14:textId="738D56BB" w:rsidR="00923BBB" w:rsidRPr="00923BBB" w:rsidRDefault="00923BBB" w:rsidP="00923BBB">
      <w:pPr>
        <w:spacing w:after="0" w:line="240" w:lineRule="auto"/>
        <w:rPr>
          <w:highlight w:val="yellow"/>
        </w:rPr>
      </w:pPr>
      <w:r w:rsidRPr="00923BBB">
        <w:rPr>
          <w:highlight w:val="yellow"/>
        </w:rPr>
        <w:t xml:space="preserve">Minister Phillips: </w:t>
      </w:r>
      <w:hyperlink r:id="rId7" w:history="1">
        <w:r w:rsidRPr="00923BBB">
          <w:rPr>
            <w:rStyle w:val="Hyperlink"/>
            <w:highlight w:val="yellow"/>
          </w:rPr>
          <w:t>Minister.fin@ontario.ca</w:t>
        </w:r>
      </w:hyperlink>
    </w:p>
    <w:p w14:paraId="2C1C6FF1" w14:textId="7E74C1A5" w:rsidR="00923BBB" w:rsidRPr="00306059" w:rsidRDefault="00923BBB" w:rsidP="00923BBB">
      <w:pPr>
        <w:spacing w:after="0" w:line="240" w:lineRule="auto"/>
        <w:rPr>
          <w:sz w:val="24"/>
          <w:szCs w:val="24"/>
        </w:rPr>
      </w:pPr>
      <w:r w:rsidRPr="00923BBB">
        <w:rPr>
          <w:highlight w:val="yellow"/>
        </w:rPr>
        <w:t>Minister MacLeod:</w:t>
      </w:r>
      <w:r w:rsidRPr="00306059">
        <w:rPr>
          <w:highlight w:val="yellow"/>
        </w:rPr>
        <w:t xml:space="preserve"> </w:t>
      </w:r>
      <w:hyperlink r:id="rId8" w:tooltip="mailto:Minister.MacLeod@ontario.ca" w:history="1">
        <w:r w:rsidR="00306059" w:rsidRPr="00306059">
          <w:rPr>
            <w:rStyle w:val="Hyperlink"/>
            <w:rFonts w:cstheme="minorHAnsi"/>
            <w:color w:val="954F72"/>
            <w:highlight w:val="yellow"/>
          </w:rPr>
          <w:t>Minister.MacLeod@ontario.ca</w:t>
        </w:r>
      </w:hyperlink>
    </w:p>
    <w:p w14:paraId="3E2A989D" w14:textId="3D2C3863" w:rsidR="00923BBB" w:rsidRPr="00923BBB" w:rsidRDefault="00923BBB" w:rsidP="00923BBB">
      <w:pPr>
        <w:spacing w:after="0" w:line="240" w:lineRule="auto"/>
        <w:rPr>
          <w:highlight w:val="yellow"/>
        </w:rPr>
      </w:pPr>
      <w:r w:rsidRPr="00923BBB">
        <w:rPr>
          <w:highlight w:val="yellow"/>
        </w:rPr>
        <w:t xml:space="preserve">Jill Andrew, M.P.P.: </w:t>
      </w:r>
      <w:hyperlink r:id="rId9" w:history="1">
        <w:r w:rsidRPr="00923BBB">
          <w:rPr>
            <w:rStyle w:val="Hyperlink"/>
            <w:highlight w:val="yellow"/>
          </w:rPr>
          <w:t>JAndrew-QP@ndp.on.ca</w:t>
        </w:r>
      </w:hyperlink>
    </w:p>
    <w:p w14:paraId="647C03E8" w14:textId="38B25F1C" w:rsidR="00923BBB" w:rsidRPr="00D42B9B" w:rsidRDefault="00923BBB" w:rsidP="00923BBB">
      <w:pPr>
        <w:spacing w:after="0" w:line="240" w:lineRule="auto"/>
        <w:rPr>
          <w:b/>
          <w:bCs/>
        </w:rPr>
      </w:pPr>
      <w:hyperlink r:id="rId10" w:history="1">
        <w:r w:rsidRPr="00D42B9B">
          <w:rPr>
            <w:rStyle w:val="Hyperlink"/>
            <w:b/>
            <w:bCs/>
            <w:highlight w:val="yellow"/>
          </w:rPr>
          <w:t>Find your M.P.P.</w:t>
        </w:r>
      </w:hyperlink>
    </w:p>
    <w:p w14:paraId="2665F4DB" w14:textId="77777777" w:rsidR="00923BBB" w:rsidRDefault="00923BBB" w:rsidP="00923BBB">
      <w:pPr>
        <w:spacing w:after="0" w:line="240" w:lineRule="auto"/>
      </w:pPr>
    </w:p>
    <w:sectPr w:rsidR="00923B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855E7" w14:textId="77777777" w:rsidR="00BA3730" w:rsidRDefault="00BA3730" w:rsidP="003D2D35">
      <w:pPr>
        <w:spacing w:after="0" w:line="240" w:lineRule="auto"/>
      </w:pPr>
      <w:r>
        <w:separator/>
      </w:r>
    </w:p>
  </w:endnote>
  <w:endnote w:type="continuationSeparator" w:id="0">
    <w:p w14:paraId="523F0691" w14:textId="77777777" w:rsidR="00BA3730" w:rsidRDefault="00BA3730" w:rsidP="003D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CDA50" w14:textId="77777777" w:rsidR="00BA3730" w:rsidRDefault="00BA3730" w:rsidP="003D2D35">
      <w:pPr>
        <w:spacing w:after="0" w:line="240" w:lineRule="auto"/>
      </w:pPr>
      <w:r>
        <w:separator/>
      </w:r>
    </w:p>
  </w:footnote>
  <w:footnote w:type="continuationSeparator" w:id="0">
    <w:p w14:paraId="11CBDF69" w14:textId="77777777" w:rsidR="00BA3730" w:rsidRDefault="00BA3730" w:rsidP="003D2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31FD8"/>
    <w:multiLevelType w:val="hybridMultilevel"/>
    <w:tmpl w:val="EA265A14"/>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35"/>
    <w:rsid w:val="00306059"/>
    <w:rsid w:val="003D2D35"/>
    <w:rsid w:val="00923BBB"/>
    <w:rsid w:val="00A7424A"/>
    <w:rsid w:val="00AD2961"/>
    <w:rsid w:val="00B16644"/>
    <w:rsid w:val="00B17A6A"/>
    <w:rsid w:val="00B82B20"/>
    <w:rsid w:val="00BA3730"/>
    <w:rsid w:val="00D42B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E7C9F5"/>
  <w15:chartTrackingRefBased/>
  <w15:docId w15:val="{8AC692CC-F9F2-D44B-8700-D4BD3F12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D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D35"/>
    <w:rPr>
      <w:sz w:val="22"/>
      <w:szCs w:val="22"/>
    </w:rPr>
  </w:style>
  <w:style w:type="paragraph" w:styleId="Footer">
    <w:name w:val="footer"/>
    <w:basedOn w:val="Normal"/>
    <w:link w:val="FooterChar"/>
    <w:uiPriority w:val="99"/>
    <w:unhideWhenUsed/>
    <w:rsid w:val="003D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D35"/>
    <w:rPr>
      <w:sz w:val="22"/>
      <w:szCs w:val="22"/>
    </w:rPr>
  </w:style>
  <w:style w:type="paragraph" w:customStyle="1" w:styleId="Default">
    <w:name w:val="Default"/>
    <w:rsid w:val="003D2D35"/>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923BBB"/>
    <w:rPr>
      <w:color w:val="0563C1" w:themeColor="hyperlink"/>
      <w:u w:val="single"/>
    </w:rPr>
  </w:style>
  <w:style w:type="character" w:styleId="UnresolvedMention">
    <w:name w:val="Unresolved Mention"/>
    <w:basedOn w:val="DefaultParagraphFont"/>
    <w:uiPriority w:val="99"/>
    <w:semiHidden/>
    <w:unhideWhenUsed/>
    <w:rsid w:val="00923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er.MacLeod@ontario.ca" TargetMode="External"/><Relationship Id="rId3" Type="http://schemas.openxmlformats.org/officeDocument/2006/relationships/settings" Target="settings.xml"/><Relationship Id="rId7" Type="http://schemas.openxmlformats.org/officeDocument/2006/relationships/hyperlink" Target="mailto:Minister.fin@ontari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ola.org/en/members" TargetMode="External"/><Relationship Id="rId4" Type="http://schemas.openxmlformats.org/officeDocument/2006/relationships/webSettings" Target="webSettings.xml"/><Relationship Id="rId9" Type="http://schemas.openxmlformats.org/officeDocument/2006/relationships/hyperlink" Target="mailto:JAndrew-QP@ndp.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natalie@ontariopresents.ca</dc:creator>
  <cp:keywords/>
  <dc:description/>
  <cp:lastModifiedBy>natalie@ontariopresents.ca</cp:lastModifiedBy>
  <cp:revision>7</cp:revision>
  <dcterms:created xsi:type="dcterms:W3CDTF">2020-09-08T16:35:00Z</dcterms:created>
  <dcterms:modified xsi:type="dcterms:W3CDTF">2020-09-11T19:39:00Z</dcterms:modified>
</cp:coreProperties>
</file>